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C1157F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C257F1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43F79">
              <w:rPr>
                <w:b/>
              </w:rPr>
              <w:t>9</w:t>
            </w:r>
            <w:r w:rsidR="00C1157F">
              <w:rPr>
                <w:b/>
              </w:rPr>
              <w:t>4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 xml:space="preserve">Nº </w:t>
            </w:r>
            <w:r w:rsidR="00A824FC">
              <w:t>4</w:t>
            </w:r>
            <w:r w:rsidR="00C1157F">
              <w:t>155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 xml:space="preserve">N° </w:t>
            </w:r>
            <w:r w:rsidR="00C1157F">
              <w:t>045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D5ACB" w:rsidRPr="00F32AA8" w:rsidRDefault="002811EE" w:rsidP="00C1157F">
      <w:pPr>
        <w:spacing w:line="360" w:lineRule="auto"/>
        <w:jc w:val="both"/>
        <w:rPr>
          <w:b/>
          <w:i/>
        </w:rPr>
      </w:pPr>
      <w:r w:rsidRPr="00322761">
        <w:t xml:space="preserve">Aos </w:t>
      </w:r>
      <w:r w:rsidR="00C1157F">
        <w:t>11</w:t>
      </w:r>
      <w:r w:rsidR="00C257F1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C1157F">
        <w:t>quinze</w:t>
      </w:r>
      <w:r w:rsidR="002D3EBD" w:rsidRPr="00322761">
        <w:t xml:space="preserve"> horas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="00C257F1"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C1157F">
        <w:t>4155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C257F1">
        <w:t xml:space="preserve"> </w:t>
      </w:r>
      <w:r w:rsidRPr="00E65E01">
        <w:t>Municipal</w:t>
      </w:r>
      <w:r w:rsidR="007C78D4" w:rsidRPr="00E65E01">
        <w:t xml:space="preserve"> de </w:t>
      </w:r>
      <w:r w:rsidR="00C1157F">
        <w:t>Saúde</w:t>
      </w:r>
      <w:r w:rsidRPr="00E65E01">
        <w:t>, que trata da: “</w:t>
      </w:r>
      <w:r w:rsidR="00C1157F" w:rsidRPr="00F54703">
        <w:t>Eventual e Futura aquisição de Tiras Reagentes para determinação da glicose sanguínea para uso nas unidades de saúde e distribuição à pacientes para aferição domiciliar, com consignação de 250 aparelhos, por período estimado de 12 meses, de forma parcelada, mediante requisição formulada pela Farmácia Municipal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C1157F">
        <w:t>550</w:t>
      </w:r>
      <w:r w:rsidRPr="00E65E01">
        <w:t xml:space="preserve"> de </w:t>
      </w:r>
      <w:r w:rsidR="00C1157F">
        <w:t>28</w:t>
      </w:r>
      <w:r w:rsidR="00897ABE" w:rsidRPr="00E65E01">
        <w:t>/</w:t>
      </w:r>
      <w:r w:rsidRPr="00E65E01">
        <w:t>0</w:t>
      </w:r>
      <w:r w:rsidR="00BD6590">
        <w:t>9</w:t>
      </w:r>
      <w:r w:rsidRPr="00E65E01">
        <w:t>/2018 do Jornal O Popular, pág</w:t>
      </w:r>
      <w:r w:rsidR="00C1157F">
        <w:t>.</w:t>
      </w:r>
      <w:r w:rsidR="00D94518">
        <w:t xml:space="preserve"> </w:t>
      </w:r>
      <w:r w:rsidR="00C1157F">
        <w:t>3</w:t>
      </w:r>
      <w:r w:rsidR="00A824FC">
        <w:t>9</w:t>
      </w:r>
      <w:r w:rsidRPr="00E65E01">
        <w:t>, bem como</w:t>
      </w:r>
      <w:r w:rsidR="00307AEC" w:rsidRPr="00E65E01">
        <w:t xml:space="preserve"> no</w:t>
      </w:r>
      <w:r w:rsidR="00B2553D">
        <w:t xml:space="preserve"> Jornal Extra do dia </w:t>
      </w:r>
      <w:r w:rsidR="00C1157F">
        <w:t>28</w:t>
      </w:r>
      <w:r w:rsidR="00B2553D">
        <w:t>/09/2018, no</w:t>
      </w:r>
      <w:r w:rsidR="00C257F1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C257F1">
        <w:t xml:space="preserve"> </w:t>
      </w:r>
      <w:r w:rsidR="00C1157F">
        <w:rPr>
          <w:b/>
        </w:rPr>
        <w:t>OLIGOOL SERRANA COMÉRCIO E SERVIÇOS EIRELI - ME</w:t>
      </w:r>
      <w:r w:rsidR="005F5D60" w:rsidRPr="00A04E11">
        <w:t xml:space="preserve">– CNPJ </w:t>
      </w:r>
      <w:r w:rsidR="00C1157F">
        <w:t>06.033.582/0001-99</w:t>
      </w:r>
      <w:r w:rsidR="005F5D60">
        <w:t>,</w:t>
      </w:r>
      <w:r w:rsidR="00C257F1">
        <w:t xml:space="preserve"> </w:t>
      </w:r>
      <w:r w:rsidR="00C1157F">
        <w:rPr>
          <w:b/>
        </w:rPr>
        <w:t>MEDLEVENSOHN COMÉRCIO E REPRESENTAÇÕES DE PRODUTOS HOSPITALARES LTDA</w:t>
      </w:r>
      <w:r w:rsidR="00C257F1">
        <w:rPr>
          <w:b/>
        </w:rPr>
        <w:t xml:space="preserve"> </w:t>
      </w:r>
      <w:r w:rsidR="005F5D60">
        <w:t xml:space="preserve">– CNPJ </w:t>
      </w:r>
      <w:r w:rsidR="00C1157F">
        <w:t>05.343.029/0001-90</w:t>
      </w:r>
      <w:bookmarkStart w:id="0" w:name="_GoBack"/>
      <w:bookmarkEnd w:id="0"/>
      <w:r w:rsidR="00C257F1">
        <w:t xml:space="preserve">, </w:t>
      </w:r>
      <w:r w:rsidR="00C257F1">
        <w:rPr>
          <w:b/>
        </w:rPr>
        <w:t xml:space="preserve">LAGOS DISTRIBUIDORA DE PRODUTOS E SERVIÇOS LTDA - EPP </w:t>
      </w:r>
      <w:r w:rsidR="00C257F1">
        <w:t xml:space="preserve">– CNPJ </w:t>
      </w:r>
      <w:r w:rsidR="00D94518">
        <w:t>10.678.117/0001-82</w:t>
      </w:r>
      <w:r w:rsidR="00B648B7" w:rsidRPr="00A04E11">
        <w:t>.</w:t>
      </w:r>
      <w:r w:rsidR="00C257F1">
        <w:t xml:space="preserve"> </w:t>
      </w:r>
      <w:r w:rsidR="000A1BA3" w:rsidRPr="00A04E11">
        <w:t>As</w:t>
      </w:r>
      <w:r w:rsidR="00C257F1">
        <w:t xml:space="preserve"> </w:t>
      </w:r>
      <w:r w:rsidR="00053B5F" w:rsidRPr="00A04E11">
        <w:t>empresa</w:t>
      </w:r>
      <w:r w:rsidR="000A1BA3" w:rsidRPr="00A04E11">
        <w:t>s</w:t>
      </w:r>
      <w:r w:rsidR="00C257F1">
        <w:t xml:space="preserve"> </w:t>
      </w:r>
      <w:r w:rsidR="00C257F1" w:rsidRPr="00C257F1">
        <w:rPr>
          <w:b/>
        </w:rPr>
        <w:t>TRIBÃO COMÉRCIO E SERVIÇOS LTDA</w:t>
      </w:r>
      <w:r w:rsidR="00C257F1">
        <w:rPr>
          <w:b/>
        </w:rPr>
        <w:t>, MEDLEVENSOHN COMÉRCIO E REPRESENTAÇÕES DE PRODUTOS HOSPITALARES LTDA</w:t>
      </w:r>
      <w:r w:rsidR="00D94518">
        <w:rPr>
          <w:b/>
        </w:rPr>
        <w:t>, LAGOS DISTRIBUIDORA DE PRODUTOS E SERVIÇOS LTDA – EPP, CARVAS MATERIAL CIRÚRGICO E DENTAL LTDA e ROMANO COMÉRCIO, REPRESENTAÇÕES E SERVIÇOS LTDA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D94518">
        <w:t xml:space="preserve"> </w:t>
      </w:r>
      <w:r w:rsidR="00FE2423" w:rsidRPr="00322761">
        <w:t>A e</w:t>
      </w:r>
      <w:r w:rsidR="00681263">
        <w:t xml:space="preserve">mpresa </w:t>
      </w:r>
      <w:r w:rsidR="00D94518" w:rsidRPr="00C257F1">
        <w:rPr>
          <w:b/>
        </w:rPr>
        <w:t xml:space="preserve">TRIBÃO COMÉRCIO E SERVIÇOS </w:t>
      </w:r>
      <w:r w:rsidR="00D94518" w:rsidRPr="00C257F1">
        <w:rPr>
          <w:b/>
        </w:rPr>
        <w:lastRenderedPageBreak/>
        <w:t>LTDA</w:t>
      </w:r>
      <w:r w:rsidR="00D94518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9A3816">
        <w:rPr>
          <w:i/>
        </w:rPr>
        <w:t>Renato dos Santos Telles</w:t>
      </w:r>
      <w:r w:rsidR="000A1BA3" w:rsidRPr="00322761">
        <w:rPr>
          <w:i/>
          <w:color w:val="FF0000"/>
        </w:rPr>
        <w:t>,</w:t>
      </w:r>
      <w:r w:rsidR="009A3816">
        <w:rPr>
          <w:i/>
          <w:color w:val="FF0000"/>
        </w:rPr>
        <w:t xml:space="preserve"> </w:t>
      </w:r>
      <w:r w:rsidR="00681263" w:rsidRPr="00322761">
        <w:t>A e</w:t>
      </w:r>
      <w:r w:rsidR="00681263">
        <w:t xml:space="preserve">mpresa </w:t>
      </w:r>
      <w:r w:rsidR="00D94518">
        <w:rPr>
          <w:b/>
        </w:rPr>
        <w:t>MEDLEVENSOHN COMÉRCIO E REPRESENTAÇÕES DE PRODUTOS HOSPITALARES LTDA</w:t>
      </w:r>
      <w:r w:rsidR="00D94518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9A3816">
        <w:rPr>
          <w:i/>
        </w:rPr>
        <w:t>Robson Silva de Paulo</w:t>
      </w:r>
      <w:r w:rsidR="00D94518">
        <w:rPr>
          <w:i/>
        </w:rPr>
        <w:t xml:space="preserve">, </w:t>
      </w:r>
      <w:r w:rsidR="00D94518" w:rsidRPr="00322761">
        <w:t>A e</w:t>
      </w:r>
      <w:r w:rsidR="00D94518">
        <w:t xml:space="preserve">mpresa </w:t>
      </w:r>
      <w:r w:rsidR="00D94518">
        <w:rPr>
          <w:b/>
        </w:rPr>
        <w:t>LAGOS DISTRIBUIDORA DE PRODUTOS E SERVIÇOS LTDA – EPP</w:t>
      </w:r>
      <w:r w:rsidR="00D94518" w:rsidRPr="00322761">
        <w:t xml:space="preserve"> representada por</w:t>
      </w:r>
      <w:r w:rsidR="00D94518">
        <w:t xml:space="preserve"> </w:t>
      </w:r>
      <w:r w:rsidR="009A3816">
        <w:rPr>
          <w:i/>
        </w:rPr>
        <w:t>Francisco de Assis Linhares dos Santos</w:t>
      </w:r>
      <w:r w:rsidR="00D94518">
        <w:rPr>
          <w:i/>
        </w:rPr>
        <w:t xml:space="preserve">, </w:t>
      </w:r>
      <w:r w:rsidR="00D94518" w:rsidRPr="00322761">
        <w:t>A e</w:t>
      </w:r>
      <w:r w:rsidR="00D94518">
        <w:t>mpresa</w:t>
      </w:r>
      <w:r w:rsidR="00D94518" w:rsidRPr="00D94518">
        <w:rPr>
          <w:b/>
        </w:rPr>
        <w:t xml:space="preserve"> </w:t>
      </w:r>
      <w:r w:rsidR="00D94518">
        <w:rPr>
          <w:b/>
        </w:rPr>
        <w:t>CARVAS MATERIAL CIRÚRGICO E DENTAL LTDA</w:t>
      </w:r>
      <w:r w:rsidR="00D94518" w:rsidRPr="00322761">
        <w:t xml:space="preserve"> </w:t>
      </w:r>
      <w:r w:rsidR="00D94518">
        <w:t>r</w:t>
      </w:r>
      <w:r w:rsidR="00D94518" w:rsidRPr="00322761">
        <w:t>epresentada por</w:t>
      </w:r>
      <w:r w:rsidR="00D94518">
        <w:t xml:space="preserve"> </w:t>
      </w:r>
      <w:r w:rsidR="009A3816">
        <w:rPr>
          <w:i/>
        </w:rPr>
        <w:t xml:space="preserve">Jorge Antônio de Oliveira, </w:t>
      </w:r>
      <w:r w:rsidR="00D94518" w:rsidRPr="00322761">
        <w:t>A e</w:t>
      </w:r>
      <w:r w:rsidR="00D94518">
        <w:t xml:space="preserve">mpresa </w:t>
      </w:r>
      <w:r w:rsidR="009A3816">
        <w:rPr>
          <w:b/>
        </w:rPr>
        <w:t>ROMANO COMÉRCIO, REPRESENTAÇÕES E SERVIÇOS LTDA</w:t>
      </w:r>
      <w:r w:rsidR="009A3816" w:rsidRPr="00322761">
        <w:t xml:space="preserve"> </w:t>
      </w:r>
      <w:r w:rsidR="00D94518" w:rsidRPr="00322761">
        <w:t>representada por</w:t>
      </w:r>
      <w:r w:rsidR="00D94518">
        <w:t xml:space="preserve"> </w:t>
      </w:r>
      <w:r w:rsidR="009A3816" w:rsidRPr="009A3816">
        <w:rPr>
          <w:i/>
        </w:rPr>
        <w:t>Marcus Vinicius da Silva Almeida</w:t>
      </w:r>
      <w:r w:rsidR="009A3816">
        <w:t xml:space="preserve">.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9A3816">
        <w:t>Apenas</w:t>
      </w:r>
      <w:r w:rsidR="000A1BA3" w:rsidRPr="00322761">
        <w:t xml:space="preserve"> as </w:t>
      </w:r>
      <w:r w:rsidR="004A2BC0" w:rsidRPr="00322761">
        <w:t>empresa</w:t>
      </w:r>
      <w:r w:rsidR="000A1BA3" w:rsidRPr="00322761">
        <w:t>s</w:t>
      </w:r>
      <w:r w:rsidR="009A3816">
        <w:t xml:space="preserve"> </w:t>
      </w:r>
      <w:r w:rsidR="009A3816" w:rsidRPr="00C257F1">
        <w:rPr>
          <w:b/>
        </w:rPr>
        <w:t>TRIBÃO COMÉRCIO E SERVIÇOS LTDA</w:t>
      </w:r>
      <w:r w:rsidR="009A3816" w:rsidRPr="00322761">
        <w:t xml:space="preserve"> </w:t>
      </w:r>
      <w:r w:rsidR="009A3816">
        <w:t xml:space="preserve">e </w:t>
      </w:r>
      <w:r w:rsidR="009A3816">
        <w:rPr>
          <w:b/>
        </w:rPr>
        <w:t>MEDLEVENSOHN COMÉRCIO E REPRESENTAÇÕES DE PRODUTOS HOSPITALARES LTDA</w:t>
      </w:r>
      <w:r w:rsidR="009A3816" w:rsidRPr="00322761">
        <w:t xml:space="preserve"> </w:t>
      </w:r>
      <w:r w:rsidR="009A3816">
        <w:t xml:space="preserve">não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9A3816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9A3816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496AC5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A3816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9A3816">
        <w:t xml:space="preserve"> unitário</w:t>
      </w:r>
      <w:r w:rsidR="00A56425" w:rsidRPr="00322761">
        <w:t xml:space="preserve"> inicia</w:t>
      </w:r>
      <w:r w:rsidR="003B2B5C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3B2B5C">
        <w:t>l</w:t>
      </w:r>
      <w:r w:rsidR="00730729" w:rsidRPr="00322761">
        <w:t xml:space="preserve"> ao estimado no comércio local. Em seguida, considerando o critério de menor preço </w:t>
      </w:r>
      <w:r w:rsidR="009A3816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9A3816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F32AA8" w:rsidRPr="00F32AA8">
        <w:rPr>
          <w:b/>
        </w:rPr>
        <w:t xml:space="preserve"> </w:t>
      </w:r>
      <w:r w:rsidR="00F32AA8">
        <w:rPr>
          <w:b/>
        </w:rPr>
        <w:t>MEDLEVENSOHN COMÉRCIO E REPRESENTAÇÕES DE PRODUTOS HOSPITALARES LTDA</w:t>
      </w:r>
      <w:r w:rsidR="00F32AA8" w:rsidRPr="0032276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3B2B5C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F32AA8">
        <w:rPr>
          <w:b/>
          <w:i/>
        </w:rPr>
        <w:t>111.000,00</w:t>
      </w:r>
      <w:r w:rsidR="00781875" w:rsidRPr="00322761">
        <w:rPr>
          <w:b/>
          <w:i/>
        </w:rPr>
        <w:t xml:space="preserve"> (</w:t>
      </w:r>
      <w:r w:rsidR="00F32AA8">
        <w:rPr>
          <w:b/>
          <w:i/>
        </w:rPr>
        <w:t>cento e onze mil reais</w:t>
      </w:r>
      <w:r w:rsidR="004A74B5">
        <w:rPr>
          <w:b/>
          <w:i/>
        </w:rPr>
        <w:t>).</w:t>
      </w:r>
      <w:r w:rsidR="00F32AA8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F32AA8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F32AA8">
        <w:t xml:space="preserve"> </w:t>
      </w:r>
      <w:r w:rsidR="007B2CE4" w:rsidRPr="00322761">
        <w:t>e sua equipe de apoio procederam</w:t>
      </w:r>
      <w:r w:rsidR="00496AC5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F32AA8">
        <w:t>aos</w:t>
      </w:r>
      <w:r w:rsidR="006458CF" w:rsidRPr="00322761">
        <w:t xml:space="preserve"> representante</w:t>
      </w:r>
      <w:r w:rsidR="00F32AA8">
        <w:t>s</w:t>
      </w:r>
      <w:r w:rsidR="006458CF" w:rsidRPr="00322761">
        <w:t xml:space="preserve"> da</w:t>
      </w:r>
      <w:r w:rsidR="00F32AA8">
        <w:t>s</w:t>
      </w:r>
      <w:r w:rsidR="006458CF" w:rsidRPr="00322761">
        <w:t xml:space="preserve"> empresa</w:t>
      </w:r>
      <w:r w:rsidR="00F32AA8">
        <w:t>s</w:t>
      </w:r>
      <w:r w:rsidR="00887599">
        <w:t xml:space="preserve"> presente</w:t>
      </w:r>
      <w:r w:rsidR="00F32AA8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F32AA8">
        <w:t>s</w:t>
      </w:r>
      <w:r w:rsidR="002B301D" w:rsidRPr="00322761">
        <w:t xml:space="preserve"> empresa</w:t>
      </w:r>
      <w:r w:rsidR="00F32AA8">
        <w:t>s</w:t>
      </w:r>
      <w:r w:rsidR="002B301D" w:rsidRPr="00322761">
        <w:t xml:space="preserve"> renuncia</w:t>
      </w:r>
      <w:r w:rsidR="00F32AA8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F32AA8">
        <w:t>6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F32AA8">
        <w:t>s</w:t>
      </w:r>
      <w:r w:rsidR="002B301D" w:rsidRPr="00322761">
        <w:t xml:space="preserve"> da</w:t>
      </w:r>
      <w:r w:rsidR="00F32AA8">
        <w:t>s</w:t>
      </w:r>
      <w:r w:rsidR="002B301D" w:rsidRPr="00322761">
        <w:t xml:space="preserve"> empresa</w:t>
      </w:r>
      <w:r w:rsidR="00F32AA8">
        <w:t>s</w:t>
      </w:r>
      <w:r w:rsidR="007E0ABA" w:rsidRPr="00322761">
        <w:t xml:space="preserve"> presente</w:t>
      </w:r>
      <w:r w:rsidR="00F32AA8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F32AA8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50" w:rsidRDefault="00175A50">
      <w:r>
        <w:separator/>
      </w:r>
    </w:p>
  </w:endnote>
  <w:endnote w:type="continuationSeparator" w:id="1">
    <w:p w:rsidR="00175A50" w:rsidRDefault="0017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50" w:rsidRDefault="00175A50">
      <w:r>
        <w:separator/>
      </w:r>
    </w:p>
  </w:footnote>
  <w:footnote w:type="continuationSeparator" w:id="1">
    <w:p w:rsidR="00175A50" w:rsidRDefault="00175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A50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2B5C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96AC5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3816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0089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57F1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4518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2AA8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7FB7-DEB7-477A-B088-54145FE7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4469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2018-10-11T19:23:00Z</cp:lastPrinted>
  <dcterms:created xsi:type="dcterms:W3CDTF">2018-10-11T19:05:00Z</dcterms:created>
  <dcterms:modified xsi:type="dcterms:W3CDTF">2018-10-11T19:26:00Z</dcterms:modified>
</cp:coreProperties>
</file>